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83" w:rsidRPr="001D04AA" w:rsidRDefault="00E735ED" w:rsidP="00991083">
      <w:pPr>
        <w:pStyle w:val="Ttulo8"/>
        <w:jc w:val="center"/>
        <w:rPr>
          <w:rFonts w:ascii="Rockwell Light" w:hAnsi="Rockwell Light" w:cs="Arial"/>
          <w:b/>
          <w:sz w:val="24"/>
          <w:szCs w:val="24"/>
        </w:rPr>
      </w:pPr>
      <w:bookmarkStart w:id="0" w:name="_GoBack"/>
      <w:bookmarkEnd w:id="0"/>
      <w:r>
        <w:rPr>
          <w:rFonts w:ascii="Rockwell Light" w:hAnsi="Rockwell Light" w:cs="Arial"/>
          <w:b/>
          <w:sz w:val="24"/>
          <w:szCs w:val="24"/>
        </w:rPr>
        <w:t>PORTARIA N</w:t>
      </w:r>
      <w:r w:rsidR="00991083" w:rsidRPr="001D04AA">
        <w:rPr>
          <w:rFonts w:ascii="Rockwell Light" w:hAnsi="Rockwell Light" w:cs="Arial"/>
          <w:b/>
          <w:sz w:val="24"/>
          <w:szCs w:val="24"/>
        </w:rPr>
        <w:t xml:space="preserve">º </w:t>
      </w:r>
      <w:r w:rsidR="00991083">
        <w:rPr>
          <w:rFonts w:ascii="Rockwell Light" w:hAnsi="Rockwell Light" w:cs="Arial"/>
          <w:b/>
          <w:sz w:val="24"/>
          <w:szCs w:val="24"/>
        </w:rPr>
        <w:t xml:space="preserve">01 / 19 </w:t>
      </w:r>
      <w:r w:rsidR="00991083" w:rsidRPr="001D04AA">
        <w:rPr>
          <w:rFonts w:ascii="Rockwell Light" w:hAnsi="Rockwell Light" w:cs="Arial"/>
          <w:b/>
          <w:sz w:val="24"/>
          <w:szCs w:val="24"/>
        </w:rPr>
        <w:t>- DG</w:t>
      </w:r>
    </w:p>
    <w:p w:rsidR="00991083" w:rsidRPr="00F8669F" w:rsidRDefault="00991083" w:rsidP="00991083">
      <w:pPr>
        <w:pStyle w:val="Ttulo8"/>
        <w:jc w:val="center"/>
        <w:rPr>
          <w:rFonts w:ascii="Rockwell Light" w:hAnsi="Rockwell Light" w:cs="Arial"/>
          <w:sz w:val="24"/>
          <w:szCs w:val="24"/>
        </w:rPr>
      </w:pPr>
      <w:r w:rsidRPr="00F8669F">
        <w:rPr>
          <w:rFonts w:ascii="Rockwell Light" w:hAnsi="Rockwell Light" w:cs="Arial"/>
          <w:sz w:val="24"/>
          <w:szCs w:val="24"/>
        </w:rPr>
        <w:t xml:space="preserve">De </w:t>
      </w:r>
      <w:r>
        <w:rPr>
          <w:rFonts w:ascii="Rockwell Light" w:hAnsi="Rockwell Light" w:cs="Arial"/>
          <w:sz w:val="24"/>
          <w:szCs w:val="24"/>
        </w:rPr>
        <w:t>04</w:t>
      </w:r>
      <w:r w:rsidRPr="00F8669F">
        <w:rPr>
          <w:rFonts w:ascii="Rockwell Light" w:hAnsi="Rockwell Light" w:cs="Arial"/>
          <w:sz w:val="24"/>
          <w:szCs w:val="24"/>
        </w:rPr>
        <w:t xml:space="preserve"> de Fevereiro de 201</w:t>
      </w:r>
      <w:r>
        <w:rPr>
          <w:rFonts w:ascii="Rockwell Light" w:hAnsi="Rockwell Light" w:cs="Arial"/>
          <w:sz w:val="24"/>
          <w:szCs w:val="24"/>
        </w:rPr>
        <w:t>9</w:t>
      </w:r>
    </w:p>
    <w:p w:rsidR="00991083" w:rsidRPr="00EA0AEF" w:rsidRDefault="00991083" w:rsidP="00991083"/>
    <w:p w:rsidR="00991083" w:rsidRPr="001D04AA" w:rsidRDefault="00991083" w:rsidP="00991083">
      <w:pPr>
        <w:rPr>
          <w:rFonts w:ascii="Rockwell Light" w:hAnsi="Rockwell Light"/>
        </w:rPr>
      </w:pPr>
    </w:p>
    <w:p w:rsidR="00991083" w:rsidRPr="00E735ED" w:rsidRDefault="00991083" w:rsidP="00991083">
      <w:pPr>
        <w:pStyle w:val="Recuodecorpodetexto3"/>
        <w:ind w:left="4536" w:firstLine="0"/>
        <w:rPr>
          <w:rFonts w:ascii="Rockwell Light" w:hAnsi="Rockwell Light" w:cs="Arial"/>
          <w:sz w:val="24"/>
          <w:szCs w:val="24"/>
        </w:rPr>
      </w:pPr>
      <w:r w:rsidRPr="00E735ED">
        <w:rPr>
          <w:rFonts w:ascii="Rockwell Light" w:hAnsi="Rockwell Light" w:cs="Arial"/>
          <w:sz w:val="24"/>
          <w:szCs w:val="24"/>
        </w:rPr>
        <w:t>Súmula: Designa os Membros da Comissão Própria de Avaliação - CPA da Faculdade de Cafelândia.</w:t>
      </w:r>
    </w:p>
    <w:p w:rsidR="00991083" w:rsidRDefault="00991083" w:rsidP="00991083">
      <w:pPr>
        <w:spacing w:line="360" w:lineRule="auto"/>
        <w:rPr>
          <w:rFonts w:ascii="Rockwell Light" w:hAnsi="Rockwell Light" w:cs="Arial"/>
          <w:sz w:val="24"/>
          <w:szCs w:val="24"/>
        </w:rPr>
      </w:pPr>
    </w:p>
    <w:p w:rsidR="00991083" w:rsidRDefault="00991083" w:rsidP="00991083">
      <w:pPr>
        <w:pStyle w:val="Recuodecorpodetexto2"/>
        <w:spacing w:line="360" w:lineRule="auto"/>
        <w:ind w:firstLine="0"/>
        <w:rPr>
          <w:rFonts w:ascii="Rockwell Light" w:hAnsi="Rockwell Light" w:cs="Arial"/>
          <w:sz w:val="24"/>
          <w:szCs w:val="24"/>
        </w:rPr>
      </w:pPr>
      <w:r w:rsidRPr="001D04AA">
        <w:rPr>
          <w:rFonts w:ascii="Rockwell Light" w:hAnsi="Rockwell Light" w:cs="Arial"/>
          <w:sz w:val="24"/>
          <w:szCs w:val="24"/>
        </w:rPr>
        <w:t xml:space="preserve">A Diretora Geral da Faculdade de Cafelândia, usando da competência que lhe foi delegada pelo </w:t>
      </w:r>
      <w:r>
        <w:rPr>
          <w:rFonts w:ascii="Rockwell Light" w:hAnsi="Rockwell Light" w:cs="Arial"/>
          <w:sz w:val="24"/>
          <w:szCs w:val="24"/>
        </w:rPr>
        <w:t>A</w:t>
      </w:r>
      <w:r w:rsidRPr="001D04AA">
        <w:rPr>
          <w:rFonts w:ascii="Rockwell Light" w:hAnsi="Rockwell Light" w:cs="Arial"/>
          <w:sz w:val="24"/>
          <w:szCs w:val="24"/>
        </w:rPr>
        <w:t xml:space="preserve">rt. </w:t>
      </w:r>
      <w:r w:rsidRPr="00C34F08">
        <w:rPr>
          <w:rFonts w:ascii="Rockwell Light" w:hAnsi="Rockwell Light" w:cs="Arial"/>
          <w:sz w:val="24"/>
          <w:szCs w:val="24"/>
        </w:rPr>
        <w:t>18 do Regimento Institucional,</w:t>
      </w:r>
      <w:r w:rsidRPr="001D04AA">
        <w:rPr>
          <w:rFonts w:ascii="Rockwell Light" w:hAnsi="Rockwell Light" w:cs="Arial"/>
          <w:sz w:val="24"/>
          <w:szCs w:val="24"/>
        </w:rPr>
        <w:t xml:space="preserve"> e considerando:</w:t>
      </w:r>
    </w:p>
    <w:p w:rsidR="00991083" w:rsidRPr="001D04AA" w:rsidRDefault="00991083" w:rsidP="00991083">
      <w:pPr>
        <w:pStyle w:val="Recuodecorpodetexto2"/>
        <w:spacing w:line="360" w:lineRule="auto"/>
        <w:ind w:firstLine="0"/>
        <w:rPr>
          <w:rFonts w:ascii="Rockwell Light" w:hAnsi="Rockwell Light" w:cs="Arial"/>
          <w:sz w:val="24"/>
          <w:szCs w:val="24"/>
        </w:rPr>
      </w:pPr>
    </w:p>
    <w:p w:rsidR="00991083" w:rsidRPr="001D04AA" w:rsidRDefault="00991083" w:rsidP="00991083">
      <w:pPr>
        <w:pStyle w:val="Recuodecorpodetexto2"/>
        <w:spacing w:line="360" w:lineRule="auto"/>
        <w:ind w:firstLine="0"/>
        <w:rPr>
          <w:rFonts w:ascii="Rockwell Light" w:hAnsi="Rockwell Light" w:cs="Arial"/>
          <w:sz w:val="24"/>
          <w:szCs w:val="24"/>
        </w:rPr>
      </w:pPr>
      <w:r w:rsidRPr="001D04AA">
        <w:rPr>
          <w:rFonts w:ascii="Rockwell Light" w:hAnsi="Rockwell Light" w:cs="Arial"/>
          <w:sz w:val="24"/>
          <w:szCs w:val="24"/>
        </w:rPr>
        <w:t xml:space="preserve">           - a Lei 10.861, de 14 de abril de 2004;</w:t>
      </w:r>
    </w:p>
    <w:p w:rsidR="00991083" w:rsidRPr="001D04AA" w:rsidRDefault="00991083" w:rsidP="00991083">
      <w:pPr>
        <w:pStyle w:val="Recuodecorpodetexto2"/>
        <w:spacing w:line="360" w:lineRule="auto"/>
        <w:ind w:firstLine="0"/>
        <w:rPr>
          <w:rFonts w:ascii="Rockwell Light" w:hAnsi="Rockwell Light" w:cs="Arial"/>
          <w:sz w:val="24"/>
          <w:szCs w:val="24"/>
        </w:rPr>
      </w:pPr>
      <w:r w:rsidRPr="001D04AA">
        <w:rPr>
          <w:rFonts w:ascii="Rockwell Light" w:hAnsi="Rockwell Light" w:cs="Arial"/>
          <w:sz w:val="24"/>
          <w:szCs w:val="24"/>
        </w:rPr>
        <w:t xml:space="preserve">           - a Portaria MEC 2.051, de 9 de julho de 2004; e</w:t>
      </w:r>
    </w:p>
    <w:p w:rsidR="00991083" w:rsidRDefault="00991083" w:rsidP="00991083">
      <w:pPr>
        <w:pStyle w:val="Recuodecorpodetexto2"/>
        <w:spacing w:line="360" w:lineRule="auto"/>
        <w:ind w:firstLine="0"/>
        <w:rPr>
          <w:rFonts w:ascii="Rockwell Light" w:hAnsi="Rockwell Light" w:cs="Arial"/>
          <w:sz w:val="24"/>
          <w:szCs w:val="24"/>
        </w:rPr>
      </w:pPr>
      <w:r w:rsidRPr="001D04AA">
        <w:rPr>
          <w:rFonts w:ascii="Rockwell Light" w:hAnsi="Rockwell Light" w:cs="Arial"/>
          <w:sz w:val="24"/>
          <w:szCs w:val="24"/>
        </w:rPr>
        <w:t xml:space="preserve">           - o Ato Administrativo DG n.º 03/2004,</w:t>
      </w:r>
    </w:p>
    <w:p w:rsidR="00991083" w:rsidRPr="001D04AA" w:rsidRDefault="00991083" w:rsidP="00991083">
      <w:pPr>
        <w:pStyle w:val="Recuodecorpodetexto2"/>
        <w:spacing w:line="360" w:lineRule="auto"/>
        <w:ind w:firstLine="0"/>
        <w:rPr>
          <w:rFonts w:ascii="Rockwell Light" w:hAnsi="Rockwell Light" w:cs="Arial"/>
          <w:sz w:val="24"/>
          <w:szCs w:val="24"/>
        </w:rPr>
      </w:pPr>
    </w:p>
    <w:p w:rsidR="00991083" w:rsidRDefault="00991083" w:rsidP="00991083">
      <w:pPr>
        <w:pStyle w:val="Recuodecorpodetexto2"/>
        <w:spacing w:line="360" w:lineRule="auto"/>
        <w:ind w:firstLine="0"/>
        <w:rPr>
          <w:rFonts w:ascii="Rockwell Light" w:hAnsi="Rockwell Light" w:cs="Arial"/>
          <w:sz w:val="24"/>
          <w:szCs w:val="24"/>
          <w:u w:val="single"/>
        </w:rPr>
      </w:pPr>
      <w:r w:rsidRPr="001D04AA">
        <w:rPr>
          <w:rFonts w:ascii="Rockwell Light" w:hAnsi="Rockwell Light" w:cs="Arial"/>
          <w:sz w:val="24"/>
          <w:szCs w:val="24"/>
          <w:u w:val="single"/>
        </w:rPr>
        <w:t>RESOLVE:</w:t>
      </w:r>
    </w:p>
    <w:p w:rsidR="00991083" w:rsidRPr="001D04AA" w:rsidRDefault="00991083" w:rsidP="00991083">
      <w:pPr>
        <w:pStyle w:val="Recuodecorpodetexto2"/>
        <w:spacing w:line="360" w:lineRule="auto"/>
        <w:ind w:firstLine="0"/>
        <w:rPr>
          <w:rFonts w:ascii="Rockwell Light" w:hAnsi="Rockwell Light" w:cs="Arial"/>
          <w:sz w:val="24"/>
          <w:szCs w:val="24"/>
          <w:u w:val="single"/>
        </w:rPr>
      </w:pPr>
    </w:p>
    <w:p w:rsidR="00991083" w:rsidRDefault="00991083" w:rsidP="00991083">
      <w:pPr>
        <w:pStyle w:val="Recuodecorpodetexto2"/>
        <w:spacing w:line="360" w:lineRule="auto"/>
        <w:ind w:firstLine="0"/>
        <w:rPr>
          <w:rFonts w:ascii="Rockwell Light" w:hAnsi="Rockwell Light" w:cs="Arial"/>
          <w:sz w:val="24"/>
          <w:szCs w:val="24"/>
        </w:rPr>
      </w:pPr>
      <w:r w:rsidRPr="001D04AA">
        <w:rPr>
          <w:rFonts w:ascii="Rockwell Light" w:hAnsi="Rockwell Light" w:cs="Arial"/>
          <w:sz w:val="24"/>
          <w:szCs w:val="24"/>
        </w:rPr>
        <w:t>Art. 1º</w:t>
      </w:r>
      <w:r w:rsidRPr="001D04AA">
        <w:rPr>
          <w:rFonts w:ascii="Rockwell Light" w:hAnsi="Rockwell Light" w:cs="Arial"/>
          <w:b/>
          <w:sz w:val="24"/>
          <w:szCs w:val="24"/>
        </w:rPr>
        <w:t xml:space="preserve"> </w:t>
      </w:r>
      <w:r w:rsidRPr="001D04AA">
        <w:rPr>
          <w:rFonts w:ascii="Rockwell Light" w:hAnsi="Rockwell Light" w:cs="Arial"/>
          <w:sz w:val="24"/>
          <w:szCs w:val="24"/>
        </w:rPr>
        <w:t xml:space="preserve">Nomear os membros da </w:t>
      </w:r>
      <w:r w:rsidRPr="00C162DC">
        <w:rPr>
          <w:rFonts w:ascii="Rockwell Light" w:hAnsi="Rockwell Light" w:cs="Arial"/>
          <w:b/>
          <w:sz w:val="24"/>
          <w:szCs w:val="24"/>
        </w:rPr>
        <w:t>Comissão Própria de Avaliação - CPA</w:t>
      </w:r>
      <w:r w:rsidRPr="001D04AA">
        <w:rPr>
          <w:rFonts w:ascii="Rockwell Light" w:hAnsi="Rockwell Light" w:cs="Arial"/>
          <w:sz w:val="24"/>
          <w:szCs w:val="24"/>
        </w:rPr>
        <w:t xml:space="preserve"> da Faculdade de Cafelândia, conforme segue:</w:t>
      </w:r>
    </w:p>
    <w:p w:rsidR="00991083" w:rsidRPr="001D04AA" w:rsidRDefault="00991083" w:rsidP="00991083">
      <w:pPr>
        <w:widowControl w:val="0"/>
        <w:tabs>
          <w:tab w:val="num" w:pos="0"/>
        </w:tabs>
        <w:suppressAutoHyphens/>
        <w:spacing w:line="360" w:lineRule="auto"/>
        <w:jc w:val="both"/>
        <w:rPr>
          <w:rFonts w:ascii="Rockwell Light" w:hAnsi="Rockwell Light" w:cs="Arial"/>
          <w:sz w:val="24"/>
          <w:szCs w:val="24"/>
        </w:rPr>
      </w:pPr>
    </w:p>
    <w:p w:rsidR="00991083" w:rsidRDefault="00991083" w:rsidP="00991083">
      <w:pPr>
        <w:pStyle w:val="MapadoDocumento"/>
        <w:shd w:val="clear" w:color="auto" w:fill="auto"/>
        <w:spacing w:line="360" w:lineRule="auto"/>
        <w:jc w:val="left"/>
        <w:rPr>
          <w:rFonts w:ascii="Rockwell Light" w:hAnsi="Rockwell Light" w:cs="Arial"/>
          <w:sz w:val="24"/>
          <w:szCs w:val="24"/>
        </w:rPr>
      </w:pPr>
      <w:r w:rsidRPr="001D04AA">
        <w:rPr>
          <w:rFonts w:ascii="Rockwell Light" w:hAnsi="Rockwell Light" w:cs="Arial"/>
          <w:sz w:val="24"/>
          <w:szCs w:val="24"/>
        </w:rPr>
        <w:t>Coordenador</w:t>
      </w:r>
      <w:r>
        <w:rPr>
          <w:rFonts w:ascii="Rockwell Light" w:hAnsi="Rockwell Light" w:cs="Arial"/>
          <w:sz w:val="24"/>
          <w:szCs w:val="24"/>
        </w:rPr>
        <w:t>a</w:t>
      </w:r>
      <w:r w:rsidRPr="001D04AA">
        <w:rPr>
          <w:rFonts w:ascii="Rockwell Light" w:hAnsi="Rockwell Light" w:cs="Arial"/>
          <w:sz w:val="24"/>
          <w:szCs w:val="24"/>
        </w:rPr>
        <w:t xml:space="preserve"> da CPA</w:t>
      </w:r>
    </w:p>
    <w:p w:rsidR="00991083" w:rsidRDefault="00991083" w:rsidP="00991083">
      <w:pPr>
        <w:pStyle w:val="MapadoDocumento"/>
        <w:shd w:val="clear" w:color="auto" w:fill="auto"/>
        <w:spacing w:line="360" w:lineRule="auto"/>
        <w:jc w:val="left"/>
        <w:rPr>
          <w:rFonts w:ascii="Rockwell Light" w:hAnsi="Rockwell Light" w:cs="Arial"/>
          <w:sz w:val="24"/>
          <w:szCs w:val="24"/>
        </w:rPr>
      </w:pPr>
    </w:p>
    <w:p w:rsidR="00991083" w:rsidRPr="002C3199" w:rsidRDefault="00991083" w:rsidP="00991083">
      <w:pPr>
        <w:pStyle w:val="MapadoDocumento"/>
        <w:shd w:val="clear" w:color="auto" w:fill="auto"/>
        <w:spacing w:line="360" w:lineRule="auto"/>
        <w:jc w:val="left"/>
        <w:rPr>
          <w:rFonts w:ascii="Rockwell Light" w:hAnsi="Rockwell Light" w:cs="Arial"/>
          <w:b w:val="0"/>
          <w:sz w:val="24"/>
          <w:szCs w:val="24"/>
        </w:rPr>
      </w:pPr>
      <w:r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        </w:t>
      </w:r>
      <w:r w:rsidRPr="0009145F">
        <w:rPr>
          <w:rFonts w:ascii="Arial" w:hAnsi="Arial" w:cs="Arial"/>
          <w:b w:val="0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Rockwell Light" w:hAnsi="Rockwell Light" w:cs="Arial"/>
          <w:b w:val="0"/>
          <w:color w:val="222222"/>
          <w:sz w:val="24"/>
          <w:szCs w:val="24"/>
          <w:shd w:val="clear" w:color="auto" w:fill="FFFFFF"/>
        </w:rPr>
        <w:t>Ana Claudia Saggin (Docente)</w:t>
      </w:r>
    </w:p>
    <w:p w:rsidR="00991083" w:rsidRDefault="00991083" w:rsidP="00991083">
      <w:pPr>
        <w:pStyle w:val="MapadoDocumento"/>
        <w:shd w:val="clear" w:color="auto" w:fill="auto"/>
        <w:tabs>
          <w:tab w:val="clear" w:pos="1418"/>
          <w:tab w:val="left" w:pos="709"/>
        </w:tabs>
        <w:spacing w:line="360" w:lineRule="auto"/>
        <w:jc w:val="left"/>
        <w:rPr>
          <w:rFonts w:ascii="Rockwell Light" w:hAnsi="Rockwell Light" w:cs="Arial"/>
          <w:b w:val="0"/>
          <w:sz w:val="24"/>
          <w:szCs w:val="24"/>
        </w:rPr>
      </w:pPr>
    </w:p>
    <w:p w:rsidR="00991083" w:rsidRDefault="00991083" w:rsidP="00991083">
      <w:pPr>
        <w:pStyle w:val="MapadoDocumento"/>
        <w:shd w:val="clear" w:color="auto" w:fill="auto"/>
        <w:spacing w:line="360" w:lineRule="auto"/>
        <w:jc w:val="left"/>
        <w:rPr>
          <w:rFonts w:ascii="Rockwell Light" w:hAnsi="Rockwell Light" w:cs="Arial"/>
          <w:sz w:val="24"/>
          <w:szCs w:val="24"/>
        </w:rPr>
      </w:pPr>
      <w:r w:rsidRPr="001D04AA">
        <w:rPr>
          <w:rFonts w:ascii="Rockwell Light" w:hAnsi="Rockwell Light" w:cs="Arial"/>
          <w:sz w:val="24"/>
          <w:szCs w:val="24"/>
        </w:rPr>
        <w:t>Representante</w:t>
      </w:r>
      <w:r>
        <w:rPr>
          <w:rFonts w:ascii="Rockwell Light" w:hAnsi="Rockwell Light" w:cs="Arial"/>
          <w:sz w:val="24"/>
          <w:szCs w:val="24"/>
        </w:rPr>
        <w:t>s</w:t>
      </w:r>
      <w:r w:rsidRPr="001D04AA">
        <w:rPr>
          <w:rFonts w:ascii="Rockwell Light" w:hAnsi="Rockwell Light" w:cs="Arial"/>
          <w:sz w:val="24"/>
          <w:szCs w:val="24"/>
        </w:rPr>
        <w:t xml:space="preserve"> do Corpo Técnico-Administrativo</w:t>
      </w:r>
    </w:p>
    <w:p w:rsidR="00991083" w:rsidRPr="001D04AA" w:rsidRDefault="00991083" w:rsidP="00991083">
      <w:pPr>
        <w:pStyle w:val="MapadoDocumento"/>
        <w:shd w:val="clear" w:color="auto" w:fill="auto"/>
        <w:spacing w:line="360" w:lineRule="auto"/>
        <w:jc w:val="left"/>
        <w:rPr>
          <w:rFonts w:ascii="Rockwell Light" w:hAnsi="Rockwell Light" w:cs="Arial"/>
          <w:sz w:val="24"/>
          <w:szCs w:val="24"/>
        </w:rPr>
      </w:pPr>
    </w:p>
    <w:p w:rsidR="00991083" w:rsidRDefault="00991083" w:rsidP="00991083">
      <w:pPr>
        <w:pStyle w:val="MapadoDocumento"/>
        <w:shd w:val="clear" w:color="auto" w:fill="auto"/>
        <w:spacing w:line="360" w:lineRule="auto"/>
        <w:jc w:val="left"/>
        <w:rPr>
          <w:rFonts w:ascii="Rockwell Light" w:hAnsi="Rockwell Light" w:cs="Arial"/>
          <w:b w:val="0"/>
          <w:sz w:val="24"/>
          <w:szCs w:val="24"/>
        </w:rPr>
      </w:pPr>
      <w:r>
        <w:rPr>
          <w:rFonts w:ascii="Rockwell Light" w:hAnsi="Rockwell Light" w:cs="Arial"/>
          <w:b w:val="0"/>
          <w:sz w:val="24"/>
          <w:szCs w:val="24"/>
        </w:rPr>
        <w:t xml:space="preserve">        Daniel Gonçalves</w:t>
      </w:r>
    </w:p>
    <w:p w:rsidR="00991083" w:rsidRDefault="00991083" w:rsidP="00991083">
      <w:pPr>
        <w:pStyle w:val="MapadoDocumento"/>
        <w:shd w:val="clear" w:color="auto" w:fill="auto"/>
        <w:spacing w:line="360" w:lineRule="auto"/>
        <w:jc w:val="left"/>
        <w:rPr>
          <w:rFonts w:ascii="Rockwell Light" w:hAnsi="Rockwell Light" w:cs="Arial"/>
          <w:b w:val="0"/>
          <w:sz w:val="24"/>
          <w:szCs w:val="24"/>
        </w:rPr>
      </w:pPr>
      <w:r>
        <w:rPr>
          <w:rFonts w:ascii="Rockwell Light" w:hAnsi="Rockwell Light" w:cs="Arial"/>
          <w:b w:val="0"/>
          <w:sz w:val="24"/>
          <w:szCs w:val="24"/>
        </w:rPr>
        <w:t xml:space="preserve">        Denise Constantini Fogassa</w:t>
      </w:r>
    </w:p>
    <w:p w:rsidR="00991083" w:rsidRDefault="00991083" w:rsidP="00991083">
      <w:pPr>
        <w:pStyle w:val="MapadoDocumento"/>
        <w:shd w:val="clear" w:color="auto" w:fill="auto"/>
        <w:spacing w:line="360" w:lineRule="auto"/>
        <w:jc w:val="left"/>
        <w:rPr>
          <w:rFonts w:ascii="Rockwell Light" w:hAnsi="Rockwell Light" w:cs="Arial"/>
          <w:b w:val="0"/>
          <w:sz w:val="24"/>
          <w:szCs w:val="24"/>
        </w:rPr>
      </w:pPr>
    </w:p>
    <w:p w:rsidR="00991083" w:rsidRDefault="00991083" w:rsidP="00991083">
      <w:pPr>
        <w:pStyle w:val="MapadoDocumento"/>
        <w:shd w:val="clear" w:color="auto" w:fill="auto"/>
        <w:spacing w:line="360" w:lineRule="auto"/>
        <w:jc w:val="left"/>
        <w:rPr>
          <w:rFonts w:ascii="Rockwell Light" w:hAnsi="Rockwell Light" w:cs="Arial"/>
          <w:sz w:val="24"/>
          <w:szCs w:val="24"/>
        </w:rPr>
      </w:pPr>
      <w:r w:rsidRPr="001D04AA">
        <w:rPr>
          <w:rFonts w:ascii="Rockwell Light" w:hAnsi="Rockwell Light" w:cs="Arial"/>
          <w:sz w:val="24"/>
          <w:szCs w:val="24"/>
        </w:rPr>
        <w:t>Representante do Corpo Docente</w:t>
      </w:r>
    </w:p>
    <w:p w:rsidR="00991083" w:rsidRPr="001D04AA" w:rsidRDefault="00991083" w:rsidP="00991083">
      <w:pPr>
        <w:pStyle w:val="MapadoDocumento"/>
        <w:shd w:val="clear" w:color="auto" w:fill="auto"/>
        <w:spacing w:line="360" w:lineRule="auto"/>
        <w:jc w:val="left"/>
        <w:rPr>
          <w:rFonts w:ascii="Rockwell Light" w:hAnsi="Rockwell Light" w:cs="Arial"/>
          <w:sz w:val="24"/>
          <w:szCs w:val="24"/>
        </w:rPr>
      </w:pPr>
    </w:p>
    <w:p w:rsidR="00991083" w:rsidRDefault="00991083" w:rsidP="00991083">
      <w:pPr>
        <w:pStyle w:val="MapadoDocumento"/>
        <w:shd w:val="clear" w:color="auto" w:fill="auto"/>
        <w:tabs>
          <w:tab w:val="clear" w:pos="1418"/>
          <w:tab w:val="left" w:pos="709"/>
        </w:tabs>
        <w:spacing w:line="360" w:lineRule="auto"/>
        <w:ind w:left="720"/>
        <w:jc w:val="left"/>
        <w:rPr>
          <w:rFonts w:ascii="Rockwell Light" w:hAnsi="Rockwell Light" w:cs="Arial"/>
          <w:b w:val="0"/>
          <w:sz w:val="24"/>
          <w:szCs w:val="24"/>
        </w:rPr>
      </w:pPr>
      <w:r>
        <w:rPr>
          <w:rFonts w:ascii="Rockwell Light" w:hAnsi="Rockwell Light" w:cs="Arial"/>
          <w:b w:val="0"/>
          <w:sz w:val="24"/>
          <w:szCs w:val="24"/>
        </w:rPr>
        <w:t xml:space="preserve">Weslen de Almeida Zanini </w:t>
      </w:r>
    </w:p>
    <w:p w:rsidR="00991083" w:rsidRDefault="00991083" w:rsidP="00991083">
      <w:pPr>
        <w:pStyle w:val="MapadoDocumento"/>
        <w:shd w:val="clear" w:color="auto" w:fill="auto"/>
        <w:tabs>
          <w:tab w:val="clear" w:pos="1418"/>
          <w:tab w:val="left" w:pos="709"/>
        </w:tabs>
        <w:spacing w:line="360" w:lineRule="auto"/>
        <w:ind w:left="720"/>
        <w:jc w:val="left"/>
        <w:rPr>
          <w:rFonts w:ascii="Rockwell Light" w:hAnsi="Rockwell Light" w:cs="Arial"/>
          <w:sz w:val="24"/>
          <w:szCs w:val="24"/>
        </w:rPr>
      </w:pPr>
    </w:p>
    <w:p w:rsidR="00991083" w:rsidRDefault="00991083" w:rsidP="00991083">
      <w:pPr>
        <w:pStyle w:val="MapadoDocumento"/>
        <w:shd w:val="clear" w:color="auto" w:fill="auto"/>
        <w:spacing w:line="360" w:lineRule="auto"/>
        <w:jc w:val="left"/>
        <w:rPr>
          <w:rFonts w:ascii="Rockwell Light" w:hAnsi="Rockwell Light" w:cs="Arial"/>
          <w:sz w:val="24"/>
          <w:szCs w:val="24"/>
        </w:rPr>
      </w:pPr>
      <w:r w:rsidRPr="001D04AA">
        <w:rPr>
          <w:rFonts w:ascii="Rockwell Light" w:hAnsi="Rockwell Light" w:cs="Arial"/>
          <w:sz w:val="24"/>
          <w:szCs w:val="24"/>
        </w:rPr>
        <w:t>Representantes da Sociedade Civil Organizada</w:t>
      </w:r>
    </w:p>
    <w:p w:rsidR="00991083" w:rsidRDefault="00991083" w:rsidP="00991083">
      <w:pPr>
        <w:pStyle w:val="MapadoDocumento"/>
        <w:shd w:val="clear" w:color="auto" w:fill="auto"/>
        <w:spacing w:line="360" w:lineRule="auto"/>
        <w:ind w:left="567"/>
        <w:jc w:val="left"/>
        <w:rPr>
          <w:rFonts w:ascii="Rockwell Light" w:hAnsi="Rockwell Light" w:cs="Arial"/>
          <w:b w:val="0"/>
          <w:sz w:val="24"/>
          <w:szCs w:val="24"/>
        </w:rPr>
      </w:pPr>
    </w:p>
    <w:p w:rsidR="00991083" w:rsidRDefault="00991083" w:rsidP="00991083">
      <w:pPr>
        <w:pStyle w:val="MapadoDocumento"/>
        <w:shd w:val="clear" w:color="auto" w:fill="auto"/>
        <w:spacing w:line="360" w:lineRule="auto"/>
        <w:ind w:left="567"/>
        <w:jc w:val="left"/>
        <w:rPr>
          <w:rFonts w:ascii="Rockwell Light" w:hAnsi="Rockwell Light" w:cs="Arial"/>
          <w:b w:val="0"/>
          <w:sz w:val="24"/>
          <w:szCs w:val="24"/>
        </w:rPr>
      </w:pPr>
      <w:r>
        <w:rPr>
          <w:rFonts w:ascii="Rockwell Light" w:hAnsi="Rockwell Light" w:cs="Arial"/>
          <w:b w:val="0"/>
          <w:sz w:val="24"/>
          <w:szCs w:val="24"/>
        </w:rPr>
        <w:t>Eduardo Luan dos Santos</w:t>
      </w:r>
    </w:p>
    <w:p w:rsidR="00991083" w:rsidRPr="00F8669F" w:rsidRDefault="00991083" w:rsidP="00991083">
      <w:pPr>
        <w:pStyle w:val="MapadoDocumento"/>
        <w:shd w:val="clear" w:color="auto" w:fill="auto"/>
        <w:spacing w:line="360" w:lineRule="auto"/>
        <w:ind w:left="567"/>
        <w:jc w:val="left"/>
        <w:rPr>
          <w:rFonts w:ascii="Rockwell Light" w:hAnsi="Rockwell Light" w:cs="Arial"/>
          <w:b w:val="0"/>
          <w:sz w:val="24"/>
          <w:szCs w:val="24"/>
        </w:rPr>
      </w:pPr>
      <w:r w:rsidRPr="00F8669F">
        <w:rPr>
          <w:rFonts w:ascii="Rockwell Light" w:hAnsi="Rockwell Light" w:cs="Arial"/>
          <w:b w:val="0"/>
          <w:sz w:val="24"/>
          <w:szCs w:val="24"/>
        </w:rPr>
        <w:t>Luciane Zatta Roling</w:t>
      </w:r>
    </w:p>
    <w:p w:rsidR="00991083" w:rsidRDefault="00991083" w:rsidP="00991083">
      <w:pPr>
        <w:pStyle w:val="MapadoDocumento"/>
        <w:shd w:val="clear" w:color="auto" w:fill="auto"/>
        <w:tabs>
          <w:tab w:val="clear" w:pos="1418"/>
          <w:tab w:val="left" w:pos="709"/>
        </w:tabs>
        <w:spacing w:line="360" w:lineRule="auto"/>
        <w:ind w:left="720"/>
        <w:jc w:val="left"/>
        <w:rPr>
          <w:rFonts w:ascii="Rockwell Light" w:hAnsi="Rockwell Light" w:cs="Arial"/>
          <w:sz w:val="24"/>
          <w:szCs w:val="24"/>
        </w:rPr>
      </w:pPr>
    </w:p>
    <w:p w:rsidR="00991083" w:rsidRDefault="00991083" w:rsidP="00991083">
      <w:pPr>
        <w:pStyle w:val="MapadoDocumento"/>
        <w:shd w:val="clear" w:color="auto" w:fill="auto"/>
        <w:spacing w:line="360" w:lineRule="auto"/>
        <w:jc w:val="left"/>
        <w:rPr>
          <w:rFonts w:ascii="Rockwell Light" w:hAnsi="Rockwell Light" w:cs="Arial"/>
          <w:sz w:val="24"/>
          <w:szCs w:val="24"/>
        </w:rPr>
      </w:pPr>
      <w:r w:rsidRPr="001D04AA">
        <w:rPr>
          <w:rFonts w:ascii="Rockwell Light" w:hAnsi="Rockwell Light" w:cs="Arial"/>
          <w:sz w:val="24"/>
          <w:szCs w:val="24"/>
        </w:rPr>
        <w:t>Representantes do Corpo Discente</w:t>
      </w:r>
    </w:p>
    <w:p w:rsidR="00991083" w:rsidRDefault="00991083" w:rsidP="00991083">
      <w:pPr>
        <w:pStyle w:val="MapadoDocumento"/>
        <w:shd w:val="clear" w:color="auto" w:fill="auto"/>
        <w:spacing w:line="360" w:lineRule="auto"/>
        <w:jc w:val="left"/>
        <w:rPr>
          <w:rFonts w:ascii="Rockwell Light" w:hAnsi="Rockwell Light" w:cs="Arial"/>
          <w:sz w:val="24"/>
          <w:szCs w:val="24"/>
        </w:rPr>
      </w:pPr>
    </w:p>
    <w:p w:rsidR="00991083" w:rsidRDefault="00991083" w:rsidP="00991083">
      <w:pPr>
        <w:pStyle w:val="MapadoDocumento"/>
        <w:shd w:val="clear" w:color="auto" w:fill="auto"/>
        <w:spacing w:line="360" w:lineRule="auto"/>
        <w:ind w:left="709"/>
        <w:jc w:val="left"/>
        <w:rPr>
          <w:rFonts w:ascii="Rockwell Light" w:hAnsi="Rockwell Light" w:cs="Arial"/>
          <w:b w:val="0"/>
          <w:sz w:val="24"/>
          <w:szCs w:val="24"/>
        </w:rPr>
      </w:pPr>
      <w:r>
        <w:rPr>
          <w:rFonts w:ascii="Rockwell Light" w:hAnsi="Rockwell Light" w:cs="Arial"/>
          <w:b w:val="0"/>
          <w:sz w:val="24"/>
          <w:szCs w:val="24"/>
        </w:rPr>
        <w:t>Debora Cristina Mendes Vieira</w:t>
      </w:r>
    </w:p>
    <w:p w:rsidR="00991083" w:rsidRPr="009F6005" w:rsidRDefault="00991083" w:rsidP="00991083">
      <w:pPr>
        <w:pStyle w:val="MapadoDocumento"/>
        <w:shd w:val="clear" w:color="auto" w:fill="auto"/>
        <w:spacing w:line="360" w:lineRule="auto"/>
        <w:ind w:left="709"/>
        <w:jc w:val="left"/>
        <w:rPr>
          <w:rFonts w:ascii="Rockwell Light" w:hAnsi="Rockwell Light" w:cs="Arial"/>
          <w:b w:val="0"/>
          <w:sz w:val="24"/>
          <w:szCs w:val="24"/>
        </w:rPr>
      </w:pPr>
      <w:r>
        <w:rPr>
          <w:rFonts w:ascii="Rockwell Light" w:hAnsi="Rockwell Light" w:cs="Arial"/>
          <w:b w:val="0"/>
          <w:sz w:val="24"/>
          <w:szCs w:val="24"/>
        </w:rPr>
        <w:t>Tânia Mara Melo</w:t>
      </w:r>
    </w:p>
    <w:p w:rsidR="00991083" w:rsidRDefault="00991083" w:rsidP="00991083">
      <w:pPr>
        <w:pStyle w:val="MapadoDocumento"/>
        <w:shd w:val="clear" w:color="auto" w:fill="auto"/>
        <w:spacing w:line="360" w:lineRule="auto"/>
        <w:jc w:val="left"/>
        <w:rPr>
          <w:rFonts w:ascii="Rockwell Light" w:hAnsi="Rockwell Light" w:cs="Arial"/>
          <w:b w:val="0"/>
          <w:sz w:val="24"/>
          <w:szCs w:val="24"/>
        </w:rPr>
      </w:pPr>
    </w:p>
    <w:p w:rsidR="00991083" w:rsidRPr="002B1AF6" w:rsidRDefault="00991083" w:rsidP="00991083">
      <w:pPr>
        <w:spacing w:line="360" w:lineRule="auto"/>
        <w:ind w:firstLine="851"/>
        <w:jc w:val="both"/>
        <w:rPr>
          <w:rFonts w:ascii="Rockwell Light" w:hAnsi="Rockwell Light"/>
          <w:color w:val="222222"/>
          <w:sz w:val="24"/>
          <w:szCs w:val="24"/>
          <w:shd w:val="clear" w:color="auto" w:fill="FFFFFF"/>
        </w:rPr>
      </w:pPr>
      <w:r w:rsidRPr="001D04AA">
        <w:rPr>
          <w:rFonts w:ascii="Rockwell Light" w:hAnsi="Rockwell Light" w:cs="Arial"/>
          <w:sz w:val="24"/>
          <w:szCs w:val="24"/>
        </w:rPr>
        <w:t>Art. 2º A CPA constituída conforme o disposto nesta portaria tem atuação na Faculdade de Cafelândia, no processo de Avalia</w:t>
      </w:r>
      <w:r>
        <w:rPr>
          <w:rFonts w:ascii="Rockwell Light" w:hAnsi="Rockwell Light" w:cs="Arial"/>
          <w:sz w:val="24"/>
          <w:szCs w:val="24"/>
        </w:rPr>
        <w:t xml:space="preserve">ção Institucional, </w:t>
      </w:r>
      <w:r w:rsidRPr="002B1AF6">
        <w:rPr>
          <w:rFonts w:ascii="Rockwell Light" w:hAnsi="Rockwell Light" w:cs="Arial"/>
          <w:sz w:val="24"/>
          <w:szCs w:val="24"/>
        </w:rPr>
        <w:t>t</w:t>
      </w:r>
      <w:r w:rsidRPr="002B1AF6">
        <w:rPr>
          <w:rFonts w:ascii="Rockwell Light" w:hAnsi="Rockwell Light"/>
          <w:color w:val="222222"/>
          <w:sz w:val="24"/>
          <w:szCs w:val="24"/>
          <w:shd w:val="clear" w:color="auto" w:fill="FFFFFF"/>
        </w:rPr>
        <w:t>odos os membros que a compõem terão mandato de até dois anos, podendo ser reconduzidos por igual tempo. </w:t>
      </w:r>
    </w:p>
    <w:p w:rsidR="00991083" w:rsidRDefault="00991083" w:rsidP="00991083">
      <w:pPr>
        <w:pStyle w:val="Recuodecorpodetexto2"/>
        <w:spacing w:line="360" w:lineRule="auto"/>
        <w:ind w:firstLine="0"/>
        <w:outlineLvl w:val="0"/>
        <w:rPr>
          <w:rFonts w:ascii="Rockwell Light" w:hAnsi="Rockwell Light" w:cs="Arial"/>
          <w:sz w:val="24"/>
          <w:szCs w:val="24"/>
        </w:rPr>
      </w:pPr>
    </w:p>
    <w:p w:rsidR="00991083" w:rsidRPr="001D04AA" w:rsidRDefault="00991083" w:rsidP="00991083">
      <w:pPr>
        <w:pStyle w:val="Recuodecorpodetexto2"/>
        <w:spacing w:line="360" w:lineRule="auto"/>
        <w:ind w:firstLine="0"/>
        <w:outlineLvl w:val="0"/>
        <w:rPr>
          <w:rFonts w:ascii="Rockwell Light" w:hAnsi="Rockwell Light" w:cs="Arial"/>
          <w:sz w:val="24"/>
          <w:szCs w:val="24"/>
        </w:rPr>
      </w:pPr>
    </w:p>
    <w:p w:rsidR="00991083" w:rsidRPr="001D04AA" w:rsidRDefault="00991083" w:rsidP="00991083">
      <w:pPr>
        <w:pStyle w:val="Recuodecorpodetexto2"/>
        <w:spacing w:line="360" w:lineRule="auto"/>
        <w:ind w:firstLine="0"/>
        <w:rPr>
          <w:rFonts w:ascii="Rockwell Light" w:hAnsi="Rockwell Light" w:cs="Arial"/>
          <w:sz w:val="24"/>
          <w:szCs w:val="24"/>
        </w:rPr>
      </w:pPr>
      <w:r w:rsidRPr="001D04AA">
        <w:rPr>
          <w:rFonts w:ascii="Rockwell Light" w:hAnsi="Rockwell Light" w:cs="Arial"/>
          <w:sz w:val="24"/>
          <w:szCs w:val="24"/>
        </w:rPr>
        <w:t>Art. 3º Esta Portaria entra em vigor nesta data.</w:t>
      </w:r>
    </w:p>
    <w:p w:rsidR="00991083" w:rsidRDefault="00991083" w:rsidP="00991083">
      <w:pPr>
        <w:spacing w:line="360" w:lineRule="auto"/>
        <w:jc w:val="both"/>
        <w:rPr>
          <w:rFonts w:ascii="Rockwell Light" w:hAnsi="Rockwell Light" w:cs="Arial"/>
          <w:sz w:val="24"/>
          <w:szCs w:val="24"/>
        </w:rPr>
      </w:pPr>
    </w:p>
    <w:p w:rsidR="00991083" w:rsidRDefault="00991083" w:rsidP="00991083">
      <w:pPr>
        <w:spacing w:line="360" w:lineRule="auto"/>
        <w:jc w:val="both"/>
        <w:rPr>
          <w:rFonts w:ascii="Rockwell Light" w:hAnsi="Rockwell Light" w:cs="Arial"/>
          <w:sz w:val="24"/>
          <w:szCs w:val="24"/>
        </w:rPr>
      </w:pPr>
    </w:p>
    <w:p w:rsidR="00991083" w:rsidRDefault="00991083" w:rsidP="00991083">
      <w:pPr>
        <w:spacing w:line="360" w:lineRule="auto"/>
        <w:jc w:val="both"/>
        <w:rPr>
          <w:rFonts w:ascii="Rockwell Light" w:hAnsi="Rockwell Light" w:cs="Arial"/>
          <w:sz w:val="24"/>
          <w:szCs w:val="24"/>
        </w:rPr>
      </w:pPr>
    </w:p>
    <w:p w:rsidR="00991083" w:rsidRPr="001D04AA" w:rsidRDefault="00991083" w:rsidP="00991083">
      <w:pPr>
        <w:spacing w:line="360" w:lineRule="auto"/>
        <w:jc w:val="both"/>
        <w:rPr>
          <w:rFonts w:ascii="Rockwell Light" w:hAnsi="Rockwell Light" w:cs="Arial"/>
          <w:sz w:val="24"/>
          <w:szCs w:val="24"/>
        </w:rPr>
      </w:pPr>
    </w:p>
    <w:p w:rsidR="00991083" w:rsidRPr="001D04AA" w:rsidRDefault="00991083" w:rsidP="00991083">
      <w:pPr>
        <w:spacing w:line="360" w:lineRule="auto"/>
        <w:jc w:val="center"/>
        <w:rPr>
          <w:rFonts w:ascii="Rockwell Light" w:hAnsi="Rockwell Light" w:cs="Arial"/>
          <w:sz w:val="24"/>
          <w:szCs w:val="24"/>
        </w:rPr>
      </w:pPr>
    </w:p>
    <w:p w:rsidR="00991083" w:rsidRPr="001D04AA" w:rsidRDefault="00991083" w:rsidP="00991083">
      <w:pPr>
        <w:jc w:val="center"/>
        <w:rPr>
          <w:rFonts w:ascii="Rockwell Light" w:hAnsi="Rockwell Light" w:cs="Arial"/>
          <w:b/>
          <w:sz w:val="24"/>
          <w:szCs w:val="24"/>
        </w:rPr>
      </w:pPr>
      <w:r w:rsidRPr="001D04AA">
        <w:rPr>
          <w:rFonts w:ascii="Rockwell Light" w:hAnsi="Rockwell Light" w:cs="Arial"/>
          <w:b/>
          <w:sz w:val="24"/>
          <w:szCs w:val="24"/>
        </w:rPr>
        <w:t>Nair Maria Jasper Kracieski</w:t>
      </w:r>
    </w:p>
    <w:p w:rsidR="00991083" w:rsidRDefault="00991083" w:rsidP="00991083">
      <w:pPr>
        <w:jc w:val="center"/>
      </w:pPr>
      <w:r w:rsidRPr="001D04AA">
        <w:rPr>
          <w:rFonts w:ascii="Rockwell Light" w:hAnsi="Rockwell Light" w:cs="Arial"/>
          <w:sz w:val="24"/>
          <w:szCs w:val="24"/>
        </w:rPr>
        <w:t>Diretora Geral</w:t>
      </w:r>
    </w:p>
    <w:p w:rsidR="00991083" w:rsidRDefault="00991083" w:rsidP="00991083"/>
    <w:p w:rsidR="00991083" w:rsidRDefault="00991083" w:rsidP="00991083"/>
    <w:p w:rsidR="00991083" w:rsidRPr="00BB435C" w:rsidRDefault="00991083" w:rsidP="00991083"/>
    <w:p w:rsidR="00991083" w:rsidRDefault="00991083" w:rsidP="00991083"/>
    <w:p w:rsidR="00991083" w:rsidRDefault="00991083" w:rsidP="00991083"/>
    <w:p w:rsidR="00991083" w:rsidRDefault="00991083" w:rsidP="00991083"/>
    <w:p w:rsidR="00991083" w:rsidRDefault="00991083" w:rsidP="00991083"/>
    <w:p w:rsidR="00991083" w:rsidRDefault="00991083" w:rsidP="00991083"/>
    <w:p w:rsidR="00AD400E" w:rsidRDefault="00AD400E"/>
    <w:sectPr w:rsidR="00AD400E" w:rsidSect="00293CE5">
      <w:headerReference w:type="default" r:id="rId6"/>
      <w:pgSz w:w="11907" w:h="16840" w:code="9"/>
      <w:pgMar w:top="1560" w:right="1134" w:bottom="1135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9131A">
      <w:r>
        <w:separator/>
      </w:r>
    </w:p>
  </w:endnote>
  <w:endnote w:type="continuationSeparator" w:id="0">
    <w:p w:rsidR="00000000" w:rsidRDefault="0039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Light">
    <w:altName w:val="Rockwell Light"/>
    <w:panose1 w:val="0204030302010202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9131A">
      <w:r>
        <w:separator/>
      </w:r>
    </w:p>
  </w:footnote>
  <w:footnote w:type="continuationSeparator" w:id="0">
    <w:p w:rsidR="00000000" w:rsidRDefault="00391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CE5" w:rsidRPr="002C65BD" w:rsidRDefault="00E735ED" w:rsidP="00293CE5">
    <w:pPr>
      <w:jc w:val="center"/>
      <w:rPr>
        <w:b/>
        <w:color w:val="000080"/>
      </w:rPr>
    </w:pPr>
    <w:r w:rsidRPr="002C65BD">
      <w:rPr>
        <w:b/>
        <w:noProof/>
        <w:color w:val="000080"/>
      </w:rPr>
      <w:drawing>
        <wp:anchor distT="0" distB="0" distL="114300" distR="114300" simplePos="0" relativeHeight="251659264" behindDoc="0" locked="0" layoutInCell="1" allowOverlap="1" wp14:anchorId="5B959831" wp14:editId="14FC71E3">
          <wp:simplePos x="0" y="0"/>
          <wp:positionH relativeFrom="column">
            <wp:posOffset>114935</wp:posOffset>
          </wp:positionH>
          <wp:positionV relativeFrom="paragraph">
            <wp:posOffset>-114300</wp:posOffset>
          </wp:positionV>
          <wp:extent cx="990600" cy="722630"/>
          <wp:effectExtent l="19050" t="0" r="0" b="0"/>
          <wp:wrapNone/>
          <wp:docPr id="3" name="Imagem 3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c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65BD">
      <w:rPr>
        <w:b/>
        <w:color w:val="000080"/>
      </w:rPr>
      <w:t>UNICA – União de Ensino Superior de Cafelândia</w:t>
    </w:r>
  </w:p>
  <w:p w:rsidR="00293CE5" w:rsidRPr="002C65BD" w:rsidRDefault="00E735ED" w:rsidP="00293CE5">
    <w:pPr>
      <w:tabs>
        <w:tab w:val="left" w:pos="2140"/>
        <w:tab w:val="center" w:pos="4819"/>
      </w:tabs>
      <w:jc w:val="center"/>
      <w:rPr>
        <w:color w:val="000080"/>
      </w:rPr>
    </w:pPr>
    <w:r w:rsidRPr="002C65BD">
      <w:rPr>
        <w:color w:val="000080"/>
      </w:rPr>
      <w:t>CNPJ 04.058.620/0001-32</w:t>
    </w:r>
  </w:p>
  <w:p w:rsidR="00293CE5" w:rsidRPr="002C65BD" w:rsidRDefault="00E735ED" w:rsidP="00293CE5">
    <w:pPr>
      <w:jc w:val="center"/>
      <w:rPr>
        <w:b/>
        <w:color w:val="000080"/>
      </w:rPr>
    </w:pPr>
    <w:r w:rsidRPr="002C65BD">
      <w:rPr>
        <w:b/>
        <w:color w:val="000080"/>
      </w:rPr>
      <w:t>FACULDADE DE CAFELÂNDIA</w:t>
    </w:r>
  </w:p>
  <w:p w:rsidR="00293CE5" w:rsidRDefault="00E735ED" w:rsidP="00293CE5">
    <w:pPr>
      <w:jc w:val="center"/>
      <w:rPr>
        <w:color w:val="000080"/>
      </w:rPr>
    </w:pPr>
    <w:r w:rsidRPr="002C65BD">
      <w:rPr>
        <w:color w:val="000080"/>
      </w:rPr>
      <w:t>Credenciada pela Portaria 3.282, de 27/11/2002 – DOU 29/11/02</w:t>
    </w:r>
  </w:p>
  <w:p w:rsidR="00293CE5" w:rsidRPr="002C65BD" w:rsidRDefault="00E735ED" w:rsidP="00293CE5">
    <w:pPr>
      <w:jc w:val="center"/>
      <w:rPr>
        <w:color w:val="000080"/>
      </w:rPr>
    </w:pPr>
    <w:r>
      <w:rPr>
        <w:noProof/>
        <w:color w:val="333399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A9BC06" wp14:editId="119F129E">
              <wp:simplePos x="0" y="0"/>
              <wp:positionH relativeFrom="column">
                <wp:posOffset>-3810</wp:posOffset>
              </wp:positionH>
              <wp:positionV relativeFrom="paragraph">
                <wp:posOffset>73025</wp:posOffset>
              </wp:positionV>
              <wp:extent cx="6286500" cy="0"/>
              <wp:effectExtent l="0" t="0" r="19050" b="19050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.75pt" to="494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" strokecolor="#f60" strokeweight="1pt"/>
          </w:pict>
        </mc:Fallback>
      </mc:AlternateContent>
    </w:r>
  </w:p>
  <w:p w:rsidR="00293CE5" w:rsidRDefault="003913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083"/>
    <w:rsid w:val="0039131A"/>
    <w:rsid w:val="00991083"/>
    <w:rsid w:val="00AD400E"/>
    <w:rsid w:val="00E7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D650D-BEA3-D446-A07B-4D2A1F35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0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991083"/>
    <w:pPr>
      <w:keepNext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99108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91083"/>
    <w:pPr>
      <w:ind w:firstLine="3686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99108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1083"/>
    <w:pPr>
      <w:ind w:left="993" w:hanging="993"/>
      <w:jc w:val="both"/>
    </w:pPr>
    <w:rPr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99108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108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08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rsid w:val="00991083"/>
    <w:pPr>
      <w:widowControl w:val="0"/>
      <w:shd w:val="clear" w:color="auto" w:fill="000080"/>
      <w:tabs>
        <w:tab w:val="left" w:pos="1418"/>
      </w:tabs>
      <w:spacing w:line="480" w:lineRule="auto"/>
      <w:jc w:val="center"/>
    </w:pPr>
    <w:rPr>
      <w:rFonts w:ascii="Tahoma" w:hAnsi="Tahoma" w:cs="Tahoma"/>
      <w:b/>
    </w:rPr>
  </w:style>
  <w:style w:type="character" w:customStyle="1" w:styleId="MapadoDocumentoChar">
    <w:name w:val="Mapa do Documento Char"/>
    <w:basedOn w:val="Fontepargpadro"/>
    <w:link w:val="MapadoDocumento"/>
    <w:rsid w:val="00991083"/>
    <w:rPr>
      <w:rFonts w:ascii="Tahoma" w:eastAsia="Times New Roman" w:hAnsi="Tahoma" w:cs="Tahoma"/>
      <w:b/>
      <w:sz w:val="20"/>
      <w:szCs w:val="20"/>
      <w:shd w:val="clear" w:color="auto" w:fill="00008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35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35E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</dc:creator>
  <cp:lastModifiedBy>Ana Saggin</cp:lastModifiedBy>
  <cp:revision>2</cp:revision>
  <cp:lastPrinted>2019-04-23T00:14:00Z</cp:lastPrinted>
  <dcterms:created xsi:type="dcterms:W3CDTF">2019-04-27T17:16:00Z</dcterms:created>
  <dcterms:modified xsi:type="dcterms:W3CDTF">2019-04-27T17:16:00Z</dcterms:modified>
</cp:coreProperties>
</file>